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213" w:rsidP="007E5213">
      <w:pPr>
        <w:rPr>
          <w:rFonts w:hint="eastAsia"/>
        </w:rPr>
      </w:pPr>
      <w:r w:rsidRPr="007E5213">
        <w:rPr>
          <w:rFonts w:hint="eastAsia"/>
        </w:rPr>
        <w:t>申请互联网新闻信息传播平台服务许可的，除应当提交本细则第六条规定的申请材料外，还应当提交</w:t>
      </w:r>
      <w:r w:rsidRPr="00CE2287">
        <w:rPr>
          <w:rFonts w:hint="eastAsia"/>
          <w:u w:val="single"/>
        </w:rPr>
        <w:t>平台账号用户管理规章制度、用户协议范本、投诉举报处理机制</w:t>
      </w:r>
      <w:r w:rsidRPr="007E5213">
        <w:rPr>
          <w:rFonts w:hint="eastAsia"/>
        </w:rPr>
        <w:t>等。</w:t>
      </w:r>
    </w:p>
    <w:p w:rsidR="007E5213" w:rsidRPr="007E5213" w:rsidRDefault="007E5213" w:rsidP="007E5213"/>
    <w:sectPr w:rsidR="007E5213" w:rsidRPr="007E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53" w:rsidRDefault="009D5053" w:rsidP="007E5213">
      <w:r>
        <w:separator/>
      </w:r>
    </w:p>
  </w:endnote>
  <w:endnote w:type="continuationSeparator" w:id="1">
    <w:p w:rsidR="009D5053" w:rsidRDefault="009D5053" w:rsidP="007E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53" w:rsidRDefault="009D5053" w:rsidP="007E5213">
      <w:r>
        <w:separator/>
      </w:r>
    </w:p>
  </w:footnote>
  <w:footnote w:type="continuationSeparator" w:id="1">
    <w:p w:rsidR="009D5053" w:rsidRDefault="009D5053" w:rsidP="007E5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213"/>
    <w:rsid w:val="007E5213"/>
    <w:rsid w:val="009D5053"/>
    <w:rsid w:val="00C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2019-11-07T08:51:00Z</dcterms:created>
  <dcterms:modified xsi:type="dcterms:W3CDTF">2019-11-07T08:53:00Z</dcterms:modified>
</cp:coreProperties>
</file>